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DF" w:rsidRDefault="008D4D2B">
      <w:pPr>
        <w:pStyle w:val="Titolo"/>
      </w:pPr>
      <w:bookmarkStart w:id="0" w:name="_GoBack"/>
      <w:bookmarkEnd w:id="0"/>
      <w:r>
        <w:t>INFORMATIVA</w:t>
      </w:r>
      <w:r>
        <w:rPr>
          <w:spacing w:val="-11"/>
        </w:rPr>
        <w:t xml:space="preserve"> </w:t>
      </w:r>
      <w:r>
        <w:t>PRIVACY</w:t>
      </w:r>
      <w:r>
        <w:rPr>
          <w:spacing w:val="-13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PERSONALE</w:t>
      </w:r>
    </w:p>
    <w:p w:rsidR="003E33DF" w:rsidRDefault="008D4D2B">
      <w:pPr>
        <w:spacing w:before="1"/>
        <w:ind w:left="808" w:right="1290"/>
        <w:jc w:val="center"/>
        <w:rPr>
          <w:sz w:val="20"/>
        </w:rPr>
      </w:pPr>
      <w:r>
        <w:rPr>
          <w:sz w:val="20"/>
        </w:rPr>
        <w:t>Redatta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15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U.E.</w:t>
      </w:r>
      <w:r>
        <w:rPr>
          <w:spacing w:val="-4"/>
          <w:sz w:val="20"/>
        </w:rPr>
        <w:t xml:space="preserve"> </w:t>
      </w:r>
      <w:r>
        <w:rPr>
          <w:sz w:val="20"/>
        </w:rPr>
        <w:t>2016/679</w:t>
      </w:r>
      <w:r>
        <w:rPr>
          <w:spacing w:val="-4"/>
          <w:sz w:val="20"/>
        </w:rPr>
        <w:t xml:space="preserve"> </w:t>
      </w:r>
      <w:r>
        <w:rPr>
          <w:sz w:val="20"/>
        </w:rPr>
        <w:t>(G.D.P.R.)</w:t>
      </w:r>
    </w:p>
    <w:p w:rsidR="003E33DF" w:rsidRDefault="003E33DF">
      <w:pPr>
        <w:pStyle w:val="Corpotesto"/>
        <w:rPr>
          <w:sz w:val="24"/>
        </w:rPr>
      </w:pPr>
    </w:p>
    <w:p w:rsidR="003E33DF" w:rsidRDefault="008D4D2B">
      <w:pPr>
        <w:pStyle w:val="Corpotesto"/>
        <w:spacing w:before="169" w:line="237" w:lineRule="auto"/>
        <w:ind w:left="121" w:right="636" w:firstLine="705"/>
      </w:pPr>
      <w:r>
        <w:t>Prima che Lei ci fornisca i dati personali che La riguardano, in applicazione del Regolamento</w:t>
      </w:r>
      <w:r>
        <w:rPr>
          <w:spacing w:val="1"/>
        </w:rPr>
        <w:t xml:space="preserve"> </w:t>
      </w:r>
      <w:r>
        <w:t>Europeo sulla protezione dei dati personali, è opportuno che prenda visione di una serie di informazioni</w:t>
      </w:r>
      <w:r>
        <w:rPr>
          <w:spacing w:val="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possono</w:t>
      </w:r>
      <w:r>
        <w:rPr>
          <w:spacing w:val="-7"/>
        </w:rPr>
        <w:t xml:space="preserve"> </w:t>
      </w:r>
      <w:r>
        <w:t>aiutare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comprendere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motivazioni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Suoi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verranno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sono</w:t>
      </w:r>
      <w:r>
        <w:rPr>
          <w:spacing w:val="-6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potrà</w:t>
      </w:r>
      <w:r>
        <w:rPr>
          <w:spacing w:val="4"/>
        </w:rPr>
        <w:t xml:space="preserve"> </w:t>
      </w:r>
      <w:r>
        <w:t>esercitare</w:t>
      </w:r>
      <w:r>
        <w:rPr>
          <w:spacing w:val="4"/>
        </w:rPr>
        <w:t xml:space="preserve"> </w:t>
      </w:r>
      <w:r>
        <w:t>rispetto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trattamento.</w:t>
      </w:r>
    </w:p>
    <w:p w:rsidR="003E33DF" w:rsidRDefault="003E33DF">
      <w:pPr>
        <w:pStyle w:val="Corpotesto"/>
        <w:spacing w:before="3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7995"/>
      </w:tblGrid>
      <w:tr w:rsidR="003E33DF">
        <w:trPr>
          <w:trHeight w:val="1307"/>
        </w:trPr>
        <w:tc>
          <w:tcPr>
            <w:tcW w:w="2074" w:type="dxa"/>
            <w:tcBorders>
              <w:top w:val="nil"/>
              <w:left w:val="nil"/>
            </w:tcBorders>
          </w:tcPr>
          <w:p w:rsidR="003E33DF" w:rsidRDefault="008D4D2B">
            <w:pPr>
              <w:pStyle w:val="TableParagraph"/>
              <w:spacing w:before="1" w:line="237" w:lineRule="auto"/>
              <w:ind w:left="110" w:right="196"/>
              <w:rPr>
                <w:sz w:val="18"/>
              </w:rPr>
            </w:pPr>
            <w:r>
              <w:rPr>
                <w:color w:val="7F7F7F"/>
                <w:sz w:val="18"/>
              </w:rPr>
              <w:t>Per quale finalità</w:t>
            </w:r>
            <w:r>
              <w:rPr>
                <w:color w:val="7F7F7F"/>
                <w:spacing w:val="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saranno trattati i</w:t>
            </w:r>
            <w:r>
              <w:rPr>
                <w:color w:val="7F7F7F"/>
                <w:spacing w:val="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miei</w:t>
            </w:r>
            <w:r>
              <w:rPr>
                <w:color w:val="7F7F7F"/>
                <w:spacing w:val="-12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dati</w:t>
            </w:r>
            <w:r>
              <w:rPr>
                <w:color w:val="7F7F7F"/>
                <w:spacing w:val="-9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personali?</w:t>
            </w:r>
          </w:p>
        </w:tc>
        <w:tc>
          <w:tcPr>
            <w:tcW w:w="7995" w:type="dxa"/>
            <w:tcBorders>
              <w:top w:val="nil"/>
            </w:tcBorders>
          </w:tcPr>
          <w:p w:rsidR="003E33DF" w:rsidRDefault="008D4D2B">
            <w:pPr>
              <w:pStyle w:val="TableParagraph"/>
              <w:spacing w:before="1" w:line="237" w:lineRule="auto"/>
              <w:ind w:right="114"/>
              <w:rPr>
                <w:sz w:val="18"/>
              </w:rPr>
            </w:pPr>
            <w:r>
              <w:rPr>
                <w:sz w:val="18"/>
              </w:rPr>
              <w:t>Il trattamento dei dati personali avviene al fine di adempiere agli obblighi connessi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 realizzazione delle attività professionali previste dall’avviso in oggetto. A tal 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 individuano obblighi contributivi, retributivi, fiscali, di tutela della sicurezza e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salute,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riconoscimento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permessi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sindacali,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trattenute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favore</w:t>
            </w:r>
          </w:p>
          <w:p w:rsidR="003E33DF" w:rsidRDefault="008D4D2B">
            <w:pPr>
              <w:pStyle w:val="TableParagraph"/>
              <w:spacing w:line="218" w:lineRule="exact"/>
              <w:ind w:right="114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associazioni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sindacali,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malattia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infortuni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incombenze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spettanza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</w:tc>
      </w:tr>
      <w:tr w:rsidR="003E33DF">
        <w:trPr>
          <w:trHeight w:val="1526"/>
        </w:trPr>
        <w:tc>
          <w:tcPr>
            <w:tcW w:w="2074" w:type="dxa"/>
            <w:tcBorders>
              <w:left w:val="nil"/>
            </w:tcBorders>
            <w:shd w:val="clear" w:color="auto" w:fill="F2F2F2"/>
          </w:tcPr>
          <w:p w:rsidR="003E33DF" w:rsidRDefault="008D4D2B">
            <w:pPr>
              <w:pStyle w:val="TableParagraph"/>
              <w:spacing w:before="1" w:line="237" w:lineRule="auto"/>
              <w:ind w:left="110" w:right="149"/>
              <w:rPr>
                <w:sz w:val="18"/>
              </w:rPr>
            </w:pPr>
            <w:r>
              <w:rPr>
                <w:color w:val="7F7F7F"/>
                <w:sz w:val="18"/>
              </w:rPr>
              <w:t>Quali garanzie ho</w:t>
            </w:r>
            <w:r>
              <w:rPr>
                <w:color w:val="7F7F7F"/>
                <w:spacing w:val="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che</w:t>
            </w:r>
            <w:r>
              <w:rPr>
                <w:color w:val="7F7F7F"/>
                <w:spacing w:val="-5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i</w:t>
            </w:r>
            <w:r>
              <w:rPr>
                <w:color w:val="7F7F7F"/>
                <w:spacing w:val="-6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miei</w:t>
            </w:r>
            <w:r>
              <w:rPr>
                <w:color w:val="7F7F7F"/>
                <w:spacing w:val="-7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dati</w:t>
            </w:r>
            <w:r>
              <w:rPr>
                <w:color w:val="7F7F7F"/>
                <w:spacing w:val="-4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siano</w:t>
            </w:r>
            <w:r>
              <w:rPr>
                <w:color w:val="7F7F7F"/>
                <w:spacing w:val="-60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trattati nel rispetto</w:t>
            </w:r>
            <w:r>
              <w:rPr>
                <w:color w:val="7F7F7F"/>
                <w:spacing w:val="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dei miei diritti e</w:t>
            </w:r>
            <w:r>
              <w:rPr>
                <w:color w:val="7F7F7F"/>
                <w:spacing w:val="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delle mie libertà</w:t>
            </w:r>
            <w:r>
              <w:rPr>
                <w:color w:val="7F7F7F"/>
                <w:spacing w:val="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personali?</w:t>
            </w:r>
          </w:p>
        </w:tc>
        <w:tc>
          <w:tcPr>
            <w:tcW w:w="7995" w:type="dxa"/>
            <w:shd w:val="clear" w:color="auto" w:fill="F2F2F2"/>
          </w:tcPr>
          <w:p w:rsidR="003E33DF" w:rsidRDefault="008D4D2B">
            <w:pPr>
              <w:pStyle w:val="TableParagraph"/>
              <w:spacing w:before="1" w:line="237" w:lineRule="auto"/>
              <w:ind w:right="202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avverrà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uffici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segreteria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manuale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informatica.</w:t>
            </w:r>
          </w:p>
          <w:p w:rsidR="003E33DF" w:rsidRDefault="008D4D2B">
            <w:pPr>
              <w:pStyle w:val="TableParagraph"/>
              <w:spacing w:before="1" w:line="237" w:lineRule="auto"/>
              <w:ind w:right="20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garanzia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riservatezza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organizzative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evidenza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all’interno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“Documento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delle misure a tutela dei dati delle persone” elaborato da questa Istituzione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scolastica.</w:t>
            </w:r>
          </w:p>
          <w:p w:rsidR="003E33DF" w:rsidRDefault="008D4D2B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eseguito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alcun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decisionale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profilazione</w:t>
            </w:r>
            <w:proofErr w:type="spellEnd"/>
            <w:r>
              <w:rPr>
                <w:sz w:val="18"/>
              </w:rPr>
              <w:t>).</w:t>
            </w:r>
          </w:p>
        </w:tc>
      </w:tr>
      <w:tr w:rsidR="003E33DF">
        <w:trPr>
          <w:trHeight w:val="2831"/>
        </w:trPr>
        <w:tc>
          <w:tcPr>
            <w:tcW w:w="2074" w:type="dxa"/>
            <w:tcBorders>
              <w:left w:val="nil"/>
            </w:tcBorders>
          </w:tcPr>
          <w:p w:rsidR="003E33DF" w:rsidRDefault="008D4D2B">
            <w:pPr>
              <w:pStyle w:val="TableParagraph"/>
              <w:spacing w:line="237" w:lineRule="auto"/>
              <w:ind w:left="110" w:right="243"/>
              <w:rPr>
                <w:sz w:val="18"/>
              </w:rPr>
            </w:pPr>
            <w:r>
              <w:rPr>
                <w:color w:val="7F7F7F"/>
                <w:sz w:val="18"/>
              </w:rPr>
              <w:t>I miei dati</w:t>
            </w:r>
            <w:r>
              <w:rPr>
                <w:color w:val="7F7F7F"/>
                <w:spacing w:val="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entreranno nella</w:t>
            </w:r>
            <w:r>
              <w:rPr>
                <w:color w:val="7F7F7F"/>
                <w:spacing w:val="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disponibilità</w:t>
            </w:r>
            <w:r>
              <w:rPr>
                <w:color w:val="7F7F7F"/>
                <w:spacing w:val="-12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di</w:t>
            </w:r>
            <w:r>
              <w:rPr>
                <w:color w:val="7F7F7F"/>
                <w:spacing w:val="-12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altri</w:t>
            </w:r>
            <w:r>
              <w:rPr>
                <w:color w:val="7F7F7F"/>
                <w:spacing w:val="-60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soggetti?</w:t>
            </w:r>
          </w:p>
        </w:tc>
        <w:tc>
          <w:tcPr>
            <w:tcW w:w="7995" w:type="dxa"/>
          </w:tcPr>
          <w:p w:rsidR="003E33DF" w:rsidRDefault="008D4D2B">
            <w:pPr>
              <w:pStyle w:val="TableParagraph"/>
              <w:ind w:right="114"/>
              <w:rPr>
                <w:sz w:val="18"/>
              </w:rPr>
            </w:pPr>
            <w:r>
              <w:rPr>
                <w:sz w:val="18"/>
              </w:rPr>
              <w:t>I Dati personali in questione potranno essere trasmessi agli enti previdenziali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assistenziali, all’amministrazione finanziaria, ai competenti uffici del lavoro e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vigilanza, alle organizzazioni sindacali cui Lei risultasse iscritto, oltre che 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professionisti e fornitori di cui il nostro Istituto si avvale quali RSPP, DPO, medico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competente, compagnie di assicurazione, agenzie di viaggio, banche, ed in genere 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terzi per i quali si renda necessario nello svolgimento della sua attività lavorativa.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rapporto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visti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dai tecnici incaricati della loro custodia in occasione delle attività di controllo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apparecchiature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informatiche.</w:t>
            </w:r>
          </w:p>
          <w:p w:rsidR="003E33DF" w:rsidRDefault="008D4D2B">
            <w:pPr>
              <w:pStyle w:val="TableParagraph"/>
              <w:ind w:right="114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fascicolo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trasmesso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Amministrazione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destinataria.</w:t>
            </w:r>
          </w:p>
          <w:p w:rsidR="003E33DF" w:rsidRDefault="008D4D2B">
            <w:pPr>
              <w:pStyle w:val="TableParagraph"/>
              <w:spacing w:line="218" w:lineRule="exact"/>
              <w:ind w:right="202"/>
              <w:rPr>
                <w:sz w:val="18"/>
              </w:rPr>
            </w:pPr>
            <w:r>
              <w:rPr>
                <w:sz w:val="18"/>
              </w:rPr>
              <w:t>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non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verranno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trasferiti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destinatari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all’Unione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Europea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internazionali.</w:t>
            </w:r>
          </w:p>
        </w:tc>
      </w:tr>
      <w:tr w:rsidR="003E33DF">
        <w:trPr>
          <w:trHeight w:val="859"/>
        </w:trPr>
        <w:tc>
          <w:tcPr>
            <w:tcW w:w="2074" w:type="dxa"/>
            <w:tcBorders>
              <w:left w:val="nil"/>
            </w:tcBorders>
            <w:shd w:val="clear" w:color="auto" w:fill="F2F2F2"/>
          </w:tcPr>
          <w:p w:rsidR="003E33DF" w:rsidRDefault="008D4D2B">
            <w:pPr>
              <w:pStyle w:val="TableParagraph"/>
              <w:spacing w:line="237" w:lineRule="auto"/>
              <w:ind w:left="110" w:right="296"/>
              <w:rPr>
                <w:sz w:val="18"/>
              </w:rPr>
            </w:pPr>
            <w:r>
              <w:rPr>
                <w:color w:val="7F7F7F"/>
                <w:sz w:val="18"/>
              </w:rPr>
              <w:t>Per quanto tempo</w:t>
            </w:r>
            <w:r>
              <w:rPr>
                <w:color w:val="7F7F7F"/>
                <w:spacing w:val="-6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terrete</w:t>
            </w:r>
            <w:r>
              <w:rPr>
                <w:color w:val="7F7F7F"/>
                <w:spacing w:val="-10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i</w:t>
            </w:r>
            <w:r>
              <w:rPr>
                <w:color w:val="7F7F7F"/>
                <w:spacing w:val="-10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miei</w:t>
            </w:r>
            <w:r>
              <w:rPr>
                <w:color w:val="7F7F7F"/>
                <w:spacing w:val="-1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dati?</w:t>
            </w:r>
          </w:p>
        </w:tc>
        <w:tc>
          <w:tcPr>
            <w:tcW w:w="7995" w:type="dxa"/>
            <w:shd w:val="clear" w:color="auto" w:fill="F2F2F2"/>
          </w:tcPr>
          <w:p w:rsidR="003E33DF" w:rsidRDefault="008D4D2B">
            <w:pPr>
              <w:pStyle w:val="TableParagraph"/>
              <w:spacing w:line="237" w:lineRule="auto"/>
              <w:ind w:right="114"/>
              <w:rPr>
                <w:sz w:val="18"/>
              </w:rPr>
            </w:pPr>
            <w:r>
              <w:rPr>
                <w:sz w:val="18"/>
              </w:rPr>
              <w:t>I dati saranno conservati presso l’Istituto per tutto il tempo in cui la prestazione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lavorativa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sarà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attiva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seguito,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pensionamento,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</w:p>
          <w:p w:rsidR="003E33DF" w:rsidRDefault="008D4D2B">
            <w:pPr>
              <w:pStyle w:val="TableParagraph"/>
              <w:spacing w:line="216" w:lineRule="exact"/>
              <w:ind w:right="114"/>
              <w:rPr>
                <w:sz w:val="18"/>
              </w:rPr>
            </w:pPr>
            <w:r>
              <w:rPr>
                <w:sz w:val="18"/>
              </w:rPr>
              <w:t>trattenuto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fascicolo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obbligatorio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vigente.</w:t>
            </w:r>
          </w:p>
        </w:tc>
      </w:tr>
      <w:tr w:rsidR="003E33DF">
        <w:trPr>
          <w:trHeight w:val="1518"/>
        </w:trPr>
        <w:tc>
          <w:tcPr>
            <w:tcW w:w="2074" w:type="dxa"/>
            <w:tcBorders>
              <w:left w:val="nil"/>
            </w:tcBorders>
          </w:tcPr>
          <w:p w:rsidR="003E33DF" w:rsidRDefault="008D4D2B">
            <w:pPr>
              <w:pStyle w:val="TableParagraph"/>
              <w:ind w:left="110" w:right="460"/>
              <w:rPr>
                <w:sz w:val="18"/>
              </w:rPr>
            </w:pPr>
            <w:r>
              <w:rPr>
                <w:color w:val="7F7F7F"/>
                <w:sz w:val="18"/>
              </w:rPr>
              <w:t>Quali</w:t>
            </w:r>
            <w:r>
              <w:rPr>
                <w:color w:val="7F7F7F"/>
                <w:spacing w:val="-10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sono</w:t>
            </w:r>
            <w:r>
              <w:rPr>
                <w:color w:val="7F7F7F"/>
                <w:spacing w:val="-9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i</w:t>
            </w:r>
            <w:r>
              <w:rPr>
                <w:color w:val="7F7F7F"/>
                <w:spacing w:val="-9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miei</w:t>
            </w:r>
            <w:r>
              <w:rPr>
                <w:color w:val="7F7F7F"/>
                <w:spacing w:val="-6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diritti?</w:t>
            </w:r>
          </w:p>
        </w:tc>
        <w:tc>
          <w:tcPr>
            <w:tcW w:w="7995" w:type="dxa"/>
          </w:tcPr>
          <w:p w:rsidR="003E33DF" w:rsidRDefault="008D4D2B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L’interessato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trattamento:</w:t>
            </w:r>
          </w:p>
          <w:p w:rsidR="003E33DF" w:rsidRDefault="008D4D2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17" w:lineRule="exact"/>
              <w:ind w:hanging="145"/>
              <w:rPr>
                <w:sz w:val="18"/>
              </w:rPr>
            </w:pPr>
            <w:r>
              <w:rPr>
                <w:sz w:val="18"/>
              </w:rPr>
              <w:t>L’accesso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rettifica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cancellazione;</w:t>
            </w:r>
          </w:p>
          <w:p w:rsidR="003E33DF" w:rsidRDefault="008D4D2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17" w:lineRule="exact"/>
              <w:ind w:hanging="14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limitazione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opporsi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:rsidR="003E33DF" w:rsidRDefault="008D4D2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2" w:line="217" w:lineRule="exact"/>
              <w:ind w:hanging="14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:rsidR="003E33DF" w:rsidRDefault="008D4D2B">
            <w:pPr>
              <w:pStyle w:val="TableParagraph"/>
              <w:spacing w:line="218" w:lineRule="exact"/>
              <w:ind w:right="202"/>
              <w:rPr>
                <w:sz w:val="18"/>
              </w:rPr>
            </w:pPr>
            <w:r>
              <w:rPr>
                <w:sz w:val="18"/>
              </w:rPr>
              <w:t>L’interessato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proporre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all’Autorità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di residenza, nonché a revocare il consenso al trattamento ai sensi dell’Art. 6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G.D.P.R.</w:t>
            </w:r>
          </w:p>
        </w:tc>
      </w:tr>
      <w:tr w:rsidR="003E33DF">
        <w:trPr>
          <w:trHeight w:val="652"/>
        </w:trPr>
        <w:tc>
          <w:tcPr>
            <w:tcW w:w="2074" w:type="dxa"/>
            <w:tcBorders>
              <w:left w:val="nil"/>
            </w:tcBorders>
            <w:shd w:val="clear" w:color="auto" w:fill="F2F2F2"/>
          </w:tcPr>
          <w:p w:rsidR="003E33DF" w:rsidRDefault="008D4D2B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color w:val="7F7F7F"/>
                <w:sz w:val="18"/>
              </w:rPr>
              <w:t>Cosa</w:t>
            </w:r>
            <w:r>
              <w:rPr>
                <w:color w:val="7F7F7F"/>
                <w:spacing w:val="-6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accade</w:t>
            </w:r>
            <w:r>
              <w:rPr>
                <w:color w:val="7F7F7F"/>
                <w:spacing w:val="-9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se</w:t>
            </w:r>
            <w:r>
              <w:rPr>
                <w:color w:val="7F7F7F"/>
                <w:spacing w:val="-2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non</w:t>
            </w:r>
          </w:p>
          <w:p w:rsidR="003E33DF" w:rsidRDefault="008D4D2B">
            <w:pPr>
              <w:pStyle w:val="TableParagraph"/>
              <w:spacing w:line="216" w:lineRule="exact"/>
              <w:ind w:left="110" w:right="505"/>
              <w:rPr>
                <w:sz w:val="18"/>
              </w:rPr>
            </w:pPr>
            <w:r>
              <w:rPr>
                <w:color w:val="7F7F7F"/>
                <w:spacing w:val="-1"/>
                <w:sz w:val="18"/>
              </w:rPr>
              <w:t>conferisco</w:t>
            </w:r>
            <w:r>
              <w:rPr>
                <w:color w:val="7F7F7F"/>
                <w:spacing w:val="-8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i</w:t>
            </w:r>
            <w:r>
              <w:rPr>
                <w:color w:val="7F7F7F"/>
                <w:spacing w:val="-13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miei</w:t>
            </w:r>
            <w:r>
              <w:rPr>
                <w:color w:val="7F7F7F"/>
                <w:spacing w:val="-6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dati?</w:t>
            </w:r>
          </w:p>
        </w:tc>
        <w:tc>
          <w:tcPr>
            <w:tcW w:w="7995" w:type="dxa"/>
            <w:shd w:val="clear" w:color="auto" w:fill="F2F2F2"/>
          </w:tcPr>
          <w:p w:rsidR="003E33DF" w:rsidRDefault="008D4D2B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conferimento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obbligatorio,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rifiuto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fornire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potrebbe</w:t>
            </w:r>
          </w:p>
          <w:p w:rsidR="003E33DF" w:rsidRDefault="008D4D2B">
            <w:pPr>
              <w:pStyle w:val="TableParagraph"/>
              <w:spacing w:line="216" w:lineRule="exact"/>
              <w:ind w:right="114"/>
              <w:rPr>
                <w:sz w:val="18"/>
              </w:rPr>
            </w:pPr>
            <w:r>
              <w:rPr>
                <w:sz w:val="18"/>
              </w:rPr>
              <w:t>comportare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mancato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mantenimento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rapporto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relativamente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all’avviso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oggetto.</w:t>
            </w:r>
          </w:p>
        </w:tc>
      </w:tr>
      <w:tr w:rsidR="003E33DF">
        <w:trPr>
          <w:trHeight w:val="436"/>
        </w:trPr>
        <w:tc>
          <w:tcPr>
            <w:tcW w:w="2074" w:type="dxa"/>
            <w:tcBorders>
              <w:left w:val="nil"/>
            </w:tcBorders>
          </w:tcPr>
          <w:p w:rsidR="003E33DF" w:rsidRDefault="008D4D2B">
            <w:pPr>
              <w:pStyle w:val="TableParagraph"/>
              <w:spacing w:line="218" w:lineRule="exact"/>
              <w:ind w:left="110" w:right="271"/>
              <w:rPr>
                <w:sz w:val="18"/>
              </w:rPr>
            </w:pPr>
            <w:r>
              <w:rPr>
                <w:color w:val="7F7F7F"/>
                <w:sz w:val="18"/>
              </w:rPr>
              <w:t>Chi</w:t>
            </w:r>
            <w:r>
              <w:rPr>
                <w:color w:val="7F7F7F"/>
                <w:spacing w:val="-5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è</w:t>
            </w:r>
            <w:r>
              <w:rPr>
                <w:color w:val="7F7F7F"/>
                <w:spacing w:val="-8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il</w:t>
            </w:r>
            <w:r>
              <w:rPr>
                <w:color w:val="7F7F7F"/>
                <w:spacing w:val="-9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Titolare</w:t>
            </w:r>
            <w:r>
              <w:rPr>
                <w:color w:val="7F7F7F"/>
                <w:spacing w:val="-7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del</w:t>
            </w:r>
            <w:r>
              <w:rPr>
                <w:color w:val="7F7F7F"/>
                <w:spacing w:val="-60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trattamento?</w:t>
            </w:r>
          </w:p>
        </w:tc>
        <w:tc>
          <w:tcPr>
            <w:tcW w:w="7995" w:type="dxa"/>
          </w:tcPr>
          <w:p w:rsidR="003E33DF" w:rsidRDefault="008D4D2B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L’Istituto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Dirigente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Scolastico.</w:t>
            </w:r>
          </w:p>
        </w:tc>
      </w:tr>
      <w:tr w:rsidR="003E33DF">
        <w:trPr>
          <w:trHeight w:val="870"/>
        </w:trPr>
        <w:tc>
          <w:tcPr>
            <w:tcW w:w="2074" w:type="dxa"/>
            <w:tcBorders>
              <w:left w:val="nil"/>
            </w:tcBorders>
            <w:shd w:val="clear" w:color="auto" w:fill="F2F2F2"/>
          </w:tcPr>
          <w:p w:rsidR="003E33DF" w:rsidRDefault="008D4D2B">
            <w:pPr>
              <w:pStyle w:val="TableParagraph"/>
              <w:ind w:left="110" w:right="286"/>
              <w:jc w:val="both"/>
              <w:rPr>
                <w:sz w:val="18"/>
              </w:rPr>
            </w:pPr>
            <w:r>
              <w:rPr>
                <w:color w:val="7F7F7F"/>
                <w:sz w:val="18"/>
              </w:rPr>
              <w:t>Responsabile della</w:t>
            </w:r>
            <w:r>
              <w:rPr>
                <w:color w:val="7F7F7F"/>
                <w:spacing w:val="-61"/>
                <w:sz w:val="18"/>
              </w:rPr>
              <w:t xml:space="preserve"> </w:t>
            </w:r>
            <w:r>
              <w:rPr>
                <w:color w:val="7F7F7F"/>
                <w:spacing w:val="-1"/>
                <w:sz w:val="18"/>
              </w:rPr>
              <w:t>protezione</w:t>
            </w:r>
            <w:r>
              <w:rPr>
                <w:color w:val="7F7F7F"/>
                <w:spacing w:val="-7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dei</w:t>
            </w:r>
            <w:r>
              <w:rPr>
                <w:color w:val="7F7F7F"/>
                <w:spacing w:val="-12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dati</w:t>
            </w:r>
            <w:r>
              <w:rPr>
                <w:color w:val="7F7F7F"/>
                <w:spacing w:val="-61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(R.P.D.</w:t>
            </w:r>
            <w:r>
              <w:rPr>
                <w:color w:val="7F7F7F"/>
                <w:spacing w:val="-3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/</w:t>
            </w:r>
            <w:r>
              <w:rPr>
                <w:color w:val="7F7F7F"/>
                <w:spacing w:val="-4"/>
                <w:sz w:val="18"/>
              </w:rPr>
              <w:t xml:space="preserve"> </w:t>
            </w:r>
            <w:r>
              <w:rPr>
                <w:color w:val="7F7F7F"/>
                <w:sz w:val="18"/>
              </w:rPr>
              <w:t>D.P.O.)</w:t>
            </w:r>
          </w:p>
        </w:tc>
        <w:tc>
          <w:tcPr>
            <w:tcW w:w="7995" w:type="dxa"/>
            <w:shd w:val="clear" w:color="auto" w:fill="F2F2F2"/>
          </w:tcPr>
          <w:p w:rsidR="008D4D2B" w:rsidRPr="008D4D2B" w:rsidRDefault="008D4D2B">
            <w:pPr>
              <w:pStyle w:val="TableParagraph"/>
              <w:spacing w:line="242" w:lineRule="auto"/>
              <w:ind w:right="114"/>
              <w:rPr>
                <w:bCs/>
                <w:sz w:val="18"/>
              </w:rPr>
            </w:pPr>
            <w:r w:rsidRPr="008D4D2B">
              <w:rPr>
                <w:bCs/>
                <w:sz w:val="18"/>
              </w:rPr>
              <w:t xml:space="preserve">Avv. </w:t>
            </w:r>
            <w:proofErr w:type="spellStart"/>
            <w:r w:rsidRPr="008D4D2B">
              <w:rPr>
                <w:bCs/>
                <w:sz w:val="18"/>
              </w:rPr>
              <w:t>Stab</w:t>
            </w:r>
            <w:proofErr w:type="spellEnd"/>
            <w:r w:rsidRPr="008D4D2B">
              <w:rPr>
                <w:bCs/>
                <w:sz w:val="18"/>
              </w:rPr>
              <w:t>. Ab. Briga Giacomo</w:t>
            </w:r>
          </w:p>
          <w:p w:rsidR="008D4D2B" w:rsidRPr="008D4D2B" w:rsidRDefault="008D4D2B" w:rsidP="008D4D2B">
            <w:pPr>
              <w:pStyle w:val="NormaleWeb"/>
              <w:spacing w:before="119" w:beforeAutospacing="0" w:line="276" w:lineRule="auto"/>
              <w:ind w:left="340" w:right="425"/>
              <w:rPr>
                <w:rFonts w:ascii="Verdana" w:eastAsia="Verdana" w:hAnsi="Verdana" w:cs="Verdana"/>
                <w:sz w:val="18"/>
                <w:szCs w:val="22"/>
                <w:lang w:eastAsia="en-US"/>
              </w:rPr>
            </w:pPr>
            <w:r w:rsidRPr="008D4D2B">
              <w:rPr>
                <w:rFonts w:ascii="Verdana" w:eastAsia="Verdana" w:hAnsi="Verdana" w:cs="Verdana"/>
                <w:sz w:val="18"/>
                <w:szCs w:val="22"/>
                <w:lang w:eastAsia="en-US"/>
              </w:rPr>
              <w:t xml:space="preserve">e-mail </w:t>
            </w:r>
            <w:hyperlink r:id="rId5" w:history="1">
              <w:r w:rsidRPr="001D6E8A">
                <w:rPr>
                  <w:rStyle w:val="Collegamentoipertestuale"/>
                  <w:rFonts w:ascii="Verdana" w:eastAsia="Verdana" w:hAnsi="Verdana" w:cs="Verdana"/>
                  <w:sz w:val="18"/>
                  <w:szCs w:val="22"/>
                  <w:lang w:eastAsia="en-US"/>
                </w:rPr>
                <w:t>brigagiacomo@tiscali.it</w:t>
              </w:r>
            </w:hyperlink>
            <w:r>
              <w:rPr>
                <w:rFonts w:ascii="Verdana" w:eastAsia="Verdana" w:hAnsi="Verdana" w:cs="Verdana"/>
                <w:sz w:val="18"/>
                <w:szCs w:val="22"/>
                <w:lang w:eastAsia="en-US"/>
              </w:rPr>
              <w:t xml:space="preserve">  </w:t>
            </w:r>
          </w:p>
          <w:p w:rsidR="003E33DF" w:rsidRDefault="003E33DF">
            <w:pPr>
              <w:pStyle w:val="TableParagraph"/>
              <w:spacing w:line="194" w:lineRule="exact"/>
              <w:rPr>
                <w:sz w:val="18"/>
              </w:rPr>
            </w:pPr>
          </w:p>
        </w:tc>
      </w:tr>
    </w:tbl>
    <w:p w:rsidR="003E33DF" w:rsidRDefault="003E33DF">
      <w:pPr>
        <w:pStyle w:val="Corpotesto"/>
        <w:spacing w:before="11"/>
        <w:rPr>
          <w:sz w:val="17"/>
        </w:rPr>
      </w:pPr>
    </w:p>
    <w:p w:rsidR="003E33DF" w:rsidRDefault="008D4D2B">
      <w:pPr>
        <w:pStyle w:val="Corpotesto"/>
        <w:spacing w:line="480" w:lineRule="auto"/>
        <w:ind w:left="121" w:right="3558"/>
      </w:pPr>
      <w:r>
        <w:t>Letta</w:t>
      </w:r>
      <w:r>
        <w:rPr>
          <w:spacing w:val="-11"/>
        </w:rPr>
        <w:t xml:space="preserve"> </w:t>
      </w:r>
      <w:r>
        <w:t>l’informativa,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esprime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1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……………………………………………………………………………………</w:t>
      </w:r>
    </w:p>
    <w:p w:rsidR="003E33DF" w:rsidRDefault="008D4D2B">
      <w:pPr>
        <w:pStyle w:val="Corpotesto"/>
        <w:spacing w:line="215" w:lineRule="exact"/>
        <w:ind w:left="121"/>
      </w:pPr>
      <w:r>
        <w:rPr>
          <w:spacing w:val="-1"/>
        </w:rPr>
        <w:t>Cognome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nome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……………………………………………………………………………</w:t>
      </w:r>
    </w:p>
    <w:p w:rsidR="003E33DF" w:rsidRDefault="003E33DF">
      <w:pPr>
        <w:pStyle w:val="Corpotesto"/>
        <w:rPr>
          <w:sz w:val="22"/>
        </w:rPr>
      </w:pPr>
    </w:p>
    <w:p w:rsidR="003E33DF" w:rsidRDefault="008D4D2B">
      <w:pPr>
        <w:pStyle w:val="Corpotesto"/>
        <w:spacing w:before="154"/>
        <w:ind w:left="121"/>
      </w:pPr>
      <w:r>
        <w:rPr>
          <w:spacing w:val="-1"/>
        </w:rPr>
        <w:t>Firma</w:t>
      </w:r>
      <w:r>
        <w:rPr>
          <w:spacing w:val="21"/>
        </w:rPr>
        <w:t xml:space="preserve"> </w:t>
      </w:r>
      <w:r>
        <w:rPr>
          <w:spacing w:val="-1"/>
        </w:rPr>
        <w:t>…................................................................................................</w:t>
      </w:r>
    </w:p>
    <w:sectPr w:rsidR="003E33DF">
      <w:type w:val="continuous"/>
      <w:pgSz w:w="11910" w:h="16840"/>
      <w:pgMar w:top="940" w:right="5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A7ABD"/>
    <w:multiLevelType w:val="hybridMultilevel"/>
    <w:tmpl w:val="FCA616A2"/>
    <w:lvl w:ilvl="0" w:tplc="A2D08ED4">
      <w:numFmt w:val="bullet"/>
      <w:lvlText w:val="-"/>
      <w:lvlJc w:val="left"/>
      <w:pPr>
        <w:ind w:left="251" w:hanging="144"/>
      </w:pPr>
      <w:rPr>
        <w:rFonts w:ascii="Verdana" w:eastAsia="Verdana" w:hAnsi="Verdana" w:cs="Verdana" w:hint="default"/>
        <w:w w:val="99"/>
        <w:sz w:val="18"/>
        <w:szCs w:val="18"/>
        <w:lang w:val="it-IT" w:eastAsia="en-US" w:bidi="ar-SA"/>
      </w:rPr>
    </w:lvl>
    <w:lvl w:ilvl="1" w:tplc="EE3C1710">
      <w:numFmt w:val="bullet"/>
      <w:lvlText w:val="•"/>
      <w:lvlJc w:val="left"/>
      <w:pPr>
        <w:ind w:left="1033" w:hanging="144"/>
      </w:pPr>
      <w:rPr>
        <w:rFonts w:hint="default"/>
        <w:lang w:val="it-IT" w:eastAsia="en-US" w:bidi="ar-SA"/>
      </w:rPr>
    </w:lvl>
    <w:lvl w:ilvl="2" w:tplc="0B8C64FA">
      <w:numFmt w:val="bullet"/>
      <w:lvlText w:val="•"/>
      <w:lvlJc w:val="left"/>
      <w:pPr>
        <w:ind w:left="1806" w:hanging="144"/>
      </w:pPr>
      <w:rPr>
        <w:rFonts w:hint="default"/>
        <w:lang w:val="it-IT" w:eastAsia="en-US" w:bidi="ar-SA"/>
      </w:rPr>
    </w:lvl>
    <w:lvl w:ilvl="3" w:tplc="52BEB5F4">
      <w:numFmt w:val="bullet"/>
      <w:lvlText w:val="•"/>
      <w:lvlJc w:val="left"/>
      <w:pPr>
        <w:ind w:left="2579" w:hanging="144"/>
      </w:pPr>
      <w:rPr>
        <w:rFonts w:hint="default"/>
        <w:lang w:val="it-IT" w:eastAsia="en-US" w:bidi="ar-SA"/>
      </w:rPr>
    </w:lvl>
    <w:lvl w:ilvl="4" w:tplc="05FAA800">
      <w:numFmt w:val="bullet"/>
      <w:lvlText w:val="•"/>
      <w:lvlJc w:val="left"/>
      <w:pPr>
        <w:ind w:left="3352" w:hanging="144"/>
      </w:pPr>
      <w:rPr>
        <w:rFonts w:hint="default"/>
        <w:lang w:val="it-IT" w:eastAsia="en-US" w:bidi="ar-SA"/>
      </w:rPr>
    </w:lvl>
    <w:lvl w:ilvl="5" w:tplc="B3C62C8A">
      <w:numFmt w:val="bullet"/>
      <w:lvlText w:val="•"/>
      <w:lvlJc w:val="left"/>
      <w:pPr>
        <w:ind w:left="4125" w:hanging="144"/>
      </w:pPr>
      <w:rPr>
        <w:rFonts w:hint="default"/>
        <w:lang w:val="it-IT" w:eastAsia="en-US" w:bidi="ar-SA"/>
      </w:rPr>
    </w:lvl>
    <w:lvl w:ilvl="6" w:tplc="0606922C">
      <w:numFmt w:val="bullet"/>
      <w:lvlText w:val="•"/>
      <w:lvlJc w:val="left"/>
      <w:pPr>
        <w:ind w:left="4898" w:hanging="144"/>
      </w:pPr>
      <w:rPr>
        <w:rFonts w:hint="default"/>
        <w:lang w:val="it-IT" w:eastAsia="en-US" w:bidi="ar-SA"/>
      </w:rPr>
    </w:lvl>
    <w:lvl w:ilvl="7" w:tplc="49B88378">
      <w:numFmt w:val="bullet"/>
      <w:lvlText w:val="•"/>
      <w:lvlJc w:val="left"/>
      <w:pPr>
        <w:ind w:left="5671" w:hanging="144"/>
      </w:pPr>
      <w:rPr>
        <w:rFonts w:hint="default"/>
        <w:lang w:val="it-IT" w:eastAsia="en-US" w:bidi="ar-SA"/>
      </w:rPr>
    </w:lvl>
    <w:lvl w:ilvl="8" w:tplc="03E819F8">
      <w:numFmt w:val="bullet"/>
      <w:lvlText w:val="•"/>
      <w:lvlJc w:val="left"/>
      <w:pPr>
        <w:ind w:left="6444" w:hanging="14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DF"/>
    <w:rsid w:val="003E33DF"/>
    <w:rsid w:val="0044289D"/>
    <w:rsid w:val="004E4EF3"/>
    <w:rsid w:val="008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0F95E-9FDA-45B1-B67C-E121398B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69"/>
      <w:ind w:left="808" w:right="128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Enfasigrassetto">
    <w:name w:val="Strong"/>
    <w:basedOn w:val="Carpredefinitoparagrafo"/>
    <w:uiPriority w:val="22"/>
    <w:qFormat/>
    <w:rsid w:val="008D4D2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D4D2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4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gagiacomo@tisca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Elisa</cp:lastModifiedBy>
  <cp:revision>2</cp:revision>
  <dcterms:created xsi:type="dcterms:W3CDTF">2022-01-14T11:40:00Z</dcterms:created>
  <dcterms:modified xsi:type="dcterms:W3CDTF">2022-01-14T11:40:00Z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LastSaved">
    <vt:filetime>2022-01-13T00:00:00Z</vt:filetime>
  </property>
</Properties>
</file>